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D98" w:rsidRPr="005968C4" w:rsidRDefault="005968C4" w:rsidP="00263D98">
      <w:pPr>
        <w:pStyle w:val="Nadpis4"/>
        <w:spacing w:after="120"/>
        <w:jc w:val="both"/>
        <w:rPr>
          <w:rFonts w:ascii="Arial" w:hAnsi="Arial" w:cs="Arial"/>
          <w:lang w:val="cs-CZ"/>
        </w:rPr>
      </w:pPr>
      <w:r w:rsidRPr="005968C4">
        <w:rPr>
          <w:rFonts w:ascii="Arial" w:hAnsi="Arial" w:cs="Arial"/>
          <w:lang w:val="cs-CZ"/>
        </w:rPr>
        <w:t>VYSVĚTLENÍ ZADÁVACÍ DOKUMENTACE:</w:t>
      </w:r>
    </w:p>
    <w:p w:rsidR="00263D98" w:rsidRDefault="00263D98" w:rsidP="00802879">
      <w:pPr>
        <w:rPr>
          <w:rFonts w:ascii="Arial" w:hAnsi="Arial" w:cs="Arial"/>
          <w:b/>
        </w:rPr>
      </w:pPr>
    </w:p>
    <w:p w:rsidR="005968C4" w:rsidRDefault="005968C4" w:rsidP="0080287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POLOŽKA Č.13 SE RUŠÍ – ÚČAS</w:t>
      </w:r>
      <w:r w:rsidR="00B042AB">
        <w:rPr>
          <w:rFonts w:ascii="Arial" w:hAnsi="Arial" w:cs="Arial"/>
          <w:b/>
          <w:sz w:val="28"/>
          <w:szCs w:val="28"/>
        </w:rPr>
        <w:t>T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NÍK OCENÍ NULOVOU HODNOTOU!</w:t>
      </w:r>
    </w:p>
    <w:p w:rsidR="005968C4" w:rsidRDefault="005968C4" w:rsidP="00802879">
      <w:pPr>
        <w:rPr>
          <w:rFonts w:ascii="Arial" w:hAnsi="Arial" w:cs="Arial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8"/>
        <w:gridCol w:w="684"/>
        <w:gridCol w:w="1618"/>
        <w:gridCol w:w="4780"/>
        <w:gridCol w:w="605"/>
        <w:gridCol w:w="1073"/>
      </w:tblGrid>
      <w:tr w:rsidR="005968C4" w:rsidRPr="005968C4" w:rsidTr="005844EF">
        <w:tc>
          <w:tcPr>
            <w:tcW w:w="0" w:type="auto"/>
            <w:vAlign w:val="bottom"/>
          </w:tcPr>
          <w:p w:rsidR="005968C4" w:rsidRPr="005968C4" w:rsidRDefault="005968C4" w:rsidP="005844E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8C4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bottom"/>
          </w:tcPr>
          <w:p w:rsidR="005968C4" w:rsidRPr="005968C4" w:rsidRDefault="005968C4" w:rsidP="005844E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68C4">
              <w:rPr>
                <w:rFonts w:ascii="Arial" w:hAnsi="Arial" w:cs="Arial"/>
                <w:sz w:val="28"/>
                <w:szCs w:val="28"/>
              </w:rPr>
              <w:t>011</w:t>
            </w:r>
          </w:p>
        </w:tc>
        <w:tc>
          <w:tcPr>
            <w:tcW w:w="0" w:type="auto"/>
            <w:vAlign w:val="bottom"/>
          </w:tcPr>
          <w:p w:rsidR="005968C4" w:rsidRPr="005968C4" w:rsidRDefault="005968C4" w:rsidP="005844E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279321347</w:t>
            </w:r>
          </w:p>
        </w:tc>
        <w:tc>
          <w:tcPr>
            <w:tcW w:w="0" w:type="auto"/>
            <w:vAlign w:val="bottom"/>
          </w:tcPr>
          <w:p w:rsidR="005968C4" w:rsidRPr="005968C4" w:rsidRDefault="005844EF" w:rsidP="005844E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x</w:t>
            </w:r>
            <w:r w:rsidR="005968C4">
              <w:rPr>
                <w:rFonts w:ascii="Arial" w:hAnsi="Arial" w:cs="Arial"/>
                <w:sz w:val="28"/>
                <w:szCs w:val="28"/>
              </w:rPr>
              <w:t xml:space="preserve"> Rampy ze ŽB tř. C 25/30, vč. bednění a odbednění</w:t>
            </w:r>
          </w:p>
        </w:tc>
        <w:tc>
          <w:tcPr>
            <w:tcW w:w="0" w:type="auto"/>
            <w:vAlign w:val="bottom"/>
          </w:tcPr>
          <w:p w:rsidR="005968C4" w:rsidRPr="005968C4" w:rsidRDefault="005968C4" w:rsidP="005844E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m3</w:t>
            </w:r>
          </w:p>
        </w:tc>
        <w:tc>
          <w:tcPr>
            <w:tcW w:w="0" w:type="auto"/>
            <w:vAlign w:val="bottom"/>
          </w:tcPr>
          <w:p w:rsidR="005968C4" w:rsidRPr="005968C4" w:rsidRDefault="005968C4" w:rsidP="005844E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20,000</w:t>
            </w:r>
          </w:p>
        </w:tc>
      </w:tr>
    </w:tbl>
    <w:p w:rsidR="005968C4" w:rsidRDefault="005968C4" w:rsidP="00802879">
      <w:pPr>
        <w:rPr>
          <w:rFonts w:ascii="Arial" w:hAnsi="Arial" w:cs="Arial"/>
          <w:b/>
          <w:sz w:val="28"/>
          <w:szCs w:val="28"/>
        </w:rPr>
      </w:pPr>
      <w:r w:rsidRPr="005968C4">
        <w:rPr>
          <w:rFonts w:ascii="Arial" w:hAnsi="Arial" w:cs="Arial"/>
          <w:b/>
          <w:sz w:val="28"/>
          <w:szCs w:val="28"/>
        </w:rPr>
        <w:t xml:space="preserve"> </w:t>
      </w:r>
    </w:p>
    <w:p w:rsidR="005968C4" w:rsidRPr="005968C4" w:rsidRDefault="005968C4" w:rsidP="008028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Tyto práce se v rámci této stavby provádět nebudou.</w:t>
      </w:r>
    </w:p>
    <w:sectPr w:rsidR="005968C4" w:rsidRPr="00596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879"/>
    <w:rsid w:val="00263D98"/>
    <w:rsid w:val="005844EF"/>
    <w:rsid w:val="005968C4"/>
    <w:rsid w:val="006950A7"/>
    <w:rsid w:val="00802879"/>
    <w:rsid w:val="009B157E"/>
    <w:rsid w:val="00B042AB"/>
    <w:rsid w:val="00D1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2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263D98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rsid w:val="00802879"/>
    <w:pPr>
      <w:ind w:firstLine="540"/>
      <w:jc w:val="both"/>
    </w:pPr>
    <w:rPr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02879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263D98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table" w:styleId="Mkatabulky">
    <w:name w:val="Table Grid"/>
    <w:basedOn w:val="Normlntabulka"/>
    <w:uiPriority w:val="59"/>
    <w:rsid w:val="00596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2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263D98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rsid w:val="00802879"/>
    <w:pPr>
      <w:ind w:firstLine="540"/>
      <w:jc w:val="both"/>
    </w:pPr>
    <w:rPr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02879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263D98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table" w:styleId="Mkatabulky">
    <w:name w:val="Table Grid"/>
    <w:basedOn w:val="Normlntabulka"/>
    <w:uiPriority w:val="59"/>
    <w:rsid w:val="00596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Vellechová Radka</dc:creator>
  <cp:lastModifiedBy>Vellechová Radka</cp:lastModifiedBy>
  <cp:revision>4</cp:revision>
  <dcterms:created xsi:type="dcterms:W3CDTF">2016-12-09T15:06:00Z</dcterms:created>
  <dcterms:modified xsi:type="dcterms:W3CDTF">2016-12-09T15:07:00Z</dcterms:modified>
</cp:coreProperties>
</file>