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5A" w:rsidRPr="004B458C" w:rsidRDefault="009D24C8" w:rsidP="004B458C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DOTAZ Č.</w:t>
      </w:r>
      <w:r w:rsidR="0093184B">
        <w:rPr>
          <w:rFonts w:ascii="Arial" w:hAnsi="Arial" w:cs="Arial"/>
          <w:b/>
          <w:sz w:val="24"/>
          <w:szCs w:val="24"/>
        </w:rPr>
        <w:t>7</w:t>
      </w:r>
      <w:r w:rsidR="00755DF9">
        <w:rPr>
          <w:rFonts w:ascii="Arial" w:hAnsi="Arial" w:cs="Arial"/>
          <w:b/>
          <w:sz w:val="24"/>
          <w:szCs w:val="24"/>
        </w:rPr>
        <w:tab/>
        <w:t xml:space="preserve">DORUČENO DNE </w:t>
      </w:r>
      <w:proofErr w:type="gramStart"/>
      <w:r w:rsidR="00755DF9">
        <w:rPr>
          <w:rFonts w:ascii="Arial" w:hAnsi="Arial" w:cs="Arial"/>
          <w:b/>
          <w:sz w:val="24"/>
          <w:szCs w:val="24"/>
        </w:rPr>
        <w:t>6</w:t>
      </w:r>
      <w:r w:rsidR="004B458C">
        <w:rPr>
          <w:rFonts w:ascii="Arial" w:hAnsi="Arial" w:cs="Arial"/>
          <w:b/>
          <w:sz w:val="24"/>
          <w:szCs w:val="24"/>
        </w:rPr>
        <w:t>.12.2016</w:t>
      </w:r>
      <w:proofErr w:type="gramEnd"/>
    </w:p>
    <w:p w:rsidR="004B458C" w:rsidRDefault="004B458C"/>
    <w:p w:rsidR="00755DF9" w:rsidRPr="00755DF9" w:rsidRDefault="00755DF9" w:rsidP="00755DF9">
      <w:pPr>
        <w:rPr>
          <w:rFonts w:ascii="Arial" w:hAnsi="Arial" w:cs="Arial"/>
          <w:sz w:val="28"/>
          <w:szCs w:val="28"/>
        </w:rPr>
      </w:pPr>
    </w:p>
    <w:p w:rsidR="00755DF9" w:rsidRPr="00755DF9" w:rsidRDefault="00755DF9" w:rsidP="00755DF9">
      <w:pPr>
        <w:rPr>
          <w:rFonts w:ascii="Arial" w:hAnsi="Arial" w:cs="Arial"/>
          <w:sz w:val="28"/>
          <w:szCs w:val="28"/>
        </w:rPr>
      </w:pPr>
      <w:r w:rsidRPr="00755DF9">
        <w:rPr>
          <w:rFonts w:ascii="Arial" w:hAnsi="Arial" w:cs="Arial"/>
          <w:sz w:val="28"/>
          <w:szCs w:val="28"/>
        </w:rPr>
        <w:t>Níže uvedené položky neobsahují měrnou jednotku. Uchazeč prosí o upřesnění.</w:t>
      </w:r>
    </w:p>
    <w:tbl>
      <w:tblPr>
        <w:tblW w:w="91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40"/>
        <w:gridCol w:w="1386"/>
        <w:gridCol w:w="3054"/>
        <w:gridCol w:w="425"/>
        <w:gridCol w:w="1276"/>
        <w:gridCol w:w="992"/>
        <w:gridCol w:w="947"/>
      </w:tblGrid>
      <w:tr w:rsidR="00755DF9" w:rsidRPr="00755DF9" w:rsidTr="00755DF9">
        <w:trPr>
          <w:trHeight w:val="4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5DF9" w:rsidRPr="00755DF9" w:rsidRDefault="00755DF9" w:rsidP="00755DF9">
            <w:pPr>
              <w:rPr>
                <w:rFonts w:ascii="Arial" w:hAnsi="Arial" w:cs="Arial"/>
                <w:sz w:val="28"/>
                <w:szCs w:val="28"/>
              </w:rPr>
            </w:pPr>
            <w:r w:rsidRPr="00755DF9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5DF9" w:rsidRPr="00755DF9" w:rsidRDefault="00755DF9" w:rsidP="00755DF9">
            <w:pPr>
              <w:rPr>
                <w:rFonts w:ascii="Arial" w:hAnsi="Arial" w:cs="Arial"/>
                <w:sz w:val="28"/>
                <w:szCs w:val="28"/>
              </w:rPr>
            </w:pPr>
            <w:r w:rsidRPr="00755DF9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5DF9" w:rsidRPr="00755DF9" w:rsidRDefault="00755DF9" w:rsidP="00755DF9">
            <w:pPr>
              <w:rPr>
                <w:rFonts w:ascii="Arial" w:hAnsi="Arial" w:cs="Arial"/>
                <w:sz w:val="28"/>
                <w:szCs w:val="28"/>
              </w:rPr>
            </w:pPr>
            <w:r w:rsidRPr="00755DF9">
              <w:rPr>
                <w:rFonts w:ascii="Arial" w:hAnsi="Arial" w:cs="Arial"/>
                <w:sz w:val="28"/>
                <w:szCs w:val="28"/>
              </w:rPr>
              <w:t>91970000</w:t>
            </w:r>
          </w:p>
        </w:tc>
        <w:tc>
          <w:tcPr>
            <w:tcW w:w="3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5DF9" w:rsidRPr="00755DF9" w:rsidRDefault="00755DF9" w:rsidP="00755DF9">
            <w:pPr>
              <w:rPr>
                <w:rFonts w:ascii="Arial" w:hAnsi="Arial" w:cs="Arial"/>
                <w:sz w:val="28"/>
                <w:szCs w:val="28"/>
              </w:rPr>
            </w:pPr>
            <w:r w:rsidRPr="00755DF9">
              <w:rPr>
                <w:rFonts w:ascii="Arial" w:hAnsi="Arial" w:cs="Arial"/>
                <w:sz w:val="28"/>
                <w:szCs w:val="28"/>
              </w:rPr>
              <w:t>Zarovnání styčné plochy živičné nebo betonové hl. do 15 cm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5DF9" w:rsidRPr="00755DF9" w:rsidRDefault="00755DF9" w:rsidP="00755DF9">
            <w:pPr>
              <w:rPr>
                <w:rFonts w:ascii="Arial" w:hAnsi="Arial" w:cs="Arial"/>
                <w:sz w:val="28"/>
                <w:szCs w:val="28"/>
              </w:rPr>
            </w:pPr>
            <w:r w:rsidRPr="00755DF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5DF9" w:rsidRPr="00755DF9" w:rsidRDefault="00755DF9" w:rsidP="00755DF9">
            <w:pPr>
              <w:rPr>
                <w:rFonts w:ascii="Arial" w:hAnsi="Arial" w:cs="Arial"/>
                <w:sz w:val="28"/>
                <w:szCs w:val="28"/>
              </w:rPr>
            </w:pPr>
            <w:r w:rsidRPr="00755DF9">
              <w:rPr>
                <w:rFonts w:ascii="Arial" w:hAnsi="Arial" w:cs="Arial"/>
                <w:sz w:val="28"/>
                <w:szCs w:val="28"/>
              </w:rPr>
              <w:t>80,000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5DF9" w:rsidRPr="00755DF9" w:rsidRDefault="00755DF9" w:rsidP="00755DF9">
            <w:pPr>
              <w:rPr>
                <w:rFonts w:ascii="Arial" w:hAnsi="Arial" w:cs="Arial"/>
                <w:sz w:val="28"/>
                <w:szCs w:val="28"/>
              </w:rPr>
            </w:pPr>
            <w:r w:rsidRPr="00755DF9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5DF9" w:rsidRPr="00755DF9" w:rsidRDefault="00755DF9" w:rsidP="00755DF9">
            <w:pPr>
              <w:rPr>
                <w:rFonts w:ascii="Arial" w:hAnsi="Arial" w:cs="Arial"/>
                <w:sz w:val="28"/>
                <w:szCs w:val="28"/>
              </w:rPr>
            </w:pPr>
            <w:r w:rsidRPr="00755DF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55DF9" w:rsidRPr="00755DF9" w:rsidTr="00755DF9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5DF9" w:rsidRPr="00755DF9" w:rsidRDefault="00755DF9" w:rsidP="00755DF9">
            <w:pPr>
              <w:rPr>
                <w:rFonts w:ascii="Arial" w:hAnsi="Arial" w:cs="Arial"/>
                <w:sz w:val="28"/>
                <w:szCs w:val="28"/>
              </w:rPr>
            </w:pPr>
            <w:r w:rsidRPr="00755DF9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5DF9" w:rsidRPr="00755DF9" w:rsidRDefault="00755DF9" w:rsidP="00755DF9">
            <w:pPr>
              <w:rPr>
                <w:rFonts w:ascii="Arial" w:hAnsi="Arial" w:cs="Arial"/>
                <w:sz w:val="28"/>
                <w:szCs w:val="28"/>
              </w:rPr>
            </w:pPr>
            <w:r w:rsidRPr="00755DF9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5DF9" w:rsidRPr="00755DF9" w:rsidRDefault="00755DF9" w:rsidP="00755DF9">
            <w:pPr>
              <w:rPr>
                <w:rFonts w:ascii="Arial" w:hAnsi="Arial" w:cs="Arial"/>
                <w:sz w:val="28"/>
                <w:szCs w:val="28"/>
              </w:rPr>
            </w:pPr>
            <w:r w:rsidRPr="00755DF9">
              <w:rPr>
                <w:rFonts w:ascii="Arial" w:hAnsi="Arial" w:cs="Arial"/>
                <w:sz w:val="28"/>
                <w:szCs w:val="28"/>
              </w:rPr>
              <w:t>91970000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5DF9" w:rsidRPr="00755DF9" w:rsidRDefault="00755DF9" w:rsidP="00755DF9">
            <w:pPr>
              <w:rPr>
                <w:rFonts w:ascii="Arial" w:hAnsi="Arial" w:cs="Arial"/>
                <w:sz w:val="28"/>
                <w:szCs w:val="28"/>
              </w:rPr>
            </w:pPr>
            <w:r w:rsidRPr="00755DF9">
              <w:rPr>
                <w:rFonts w:ascii="Arial" w:hAnsi="Arial" w:cs="Arial"/>
                <w:sz w:val="28"/>
                <w:szCs w:val="28"/>
              </w:rPr>
              <w:t>Zarovnání styčné plochy živičné nebo betonové hl. do 15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5DF9" w:rsidRPr="00755DF9" w:rsidRDefault="00755DF9" w:rsidP="00755DF9">
            <w:pPr>
              <w:rPr>
                <w:rFonts w:ascii="Arial" w:hAnsi="Arial" w:cs="Arial"/>
                <w:sz w:val="28"/>
                <w:szCs w:val="28"/>
              </w:rPr>
            </w:pPr>
            <w:r w:rsidRPr="00755DF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5DF9" w:rsidRPr="00755DF9" w:rsidRDefault="00755DF9" w:rsidP="00755DF9">
            <w:pPr>
              <w:rPr>
                <w:rFonts w:ascii="Arial" w:hAnsi="Arial" w:cs="Arial"/>
                <w:sz w:val="28"/>
                <w:szCs w:val="28"/>
              </w:rPr>
            </w:pPr>
            <w:r w:rsidRPr="00755DF9">
              <w:rPr>
                <w:rFonts w:ascii="Arial" w:hAnsi="Arial" w:cs="Arial"/>
                <w:sz w:val="28"/>
                <w:szCs w:val="28"/>
              </w:rPr>
              <w:t>119,000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5DF9" w:rsidRPr="00755DF9" w:rsidRDefault="00755DF9" w:rsidP="00755DF9">
            <w:pPr>
              <w:rPr>
                <w:rFonts w:ascii="Arial" w:hAnsi="Arial" w:cs="Arial"/>
                <w:sz w:val="28"/>
                <w:szCs w:val="28"/>
              </w:rPr>
            </w:pPr>
            <w:r w:rsidRPr="00755DF9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5DF9" w:rsidRPr="00755DF9" w:rsidRDefault="00755DF9" w:rsidP="00755DF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55DF9" w:rsidRPr="00755DF9" w:rsidRDefault="00755DF9" w:rsidP="00755DF9">
      <w:pPr>
        <w:rPr>
          <w:rFonts w:ascii="Arial" w:hAnsi="Arial" w:cs="Arial"/>
          <w:sz w:val="28"/>
          <w:szCs w:val="28"/>
        </w:rPr>
      </w:pPr>
    </w:p>
    <w:p w:rsidR="0014779D" w:rsidRDefault="0014779D" w:rsidP="0014779D">
      <w:pPr>
        <w:rPr>
          <w:rFonts w:ascii="Arial" w:hAnsi="Arial" w:cs="Arial"/>
          <w:sz w:val="28"/>
          <w:szCs w:val="28"/>
          <w:u w:val="single"/>
        </w:rPr>
      </w:pPr>
    </w:p>
    <w:p w:rsidR="004B458C" w:rsidRDefault="004B458C" w:rsidP="004B45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PRO</w:t>
      </w:r>
      <w:r w:rsidR="00755DF9">
        <w:rPr>
          <w:rFonts w:ascii="Arial" w:hAnsi="Arial" w:cs="Arial"/>
          <w:b/>
          <w:sz w:val="24"/>
          <w:szCs w:val="24"/>
        </w:rPr>
        <w:t xml:space="preserve"> PODÁNÍ ODPOVĚDI / VYSVĚTLENÍ: </w:t>
      </w:r>
      <w:proofErr w:type="gramStart"/>
      <w:r w:rsidR="00755DF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.12.2016</w:t>
      </w:r>
      <w:proofErr w:type="gramEnd"/>
    </w:p>
    <w:p w:rsidR="0051350D" w:rsidRDefault="0051350D" w:rsidP="004B458C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93184B" w:rsidRDefault="0093184B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ODPOVĚĎ</w:t>
      </w:r>
      <w:r w:rsidR="0093184B">
        <w:rPr>
          <w:rFonts w:ascii="Arial" w:hAnsi="Arial" w:cs="Arial"/>
          <w:b/>
          <w:sz w:val="28"/>
          <w:szCs w:val="28"/>
        </w:rPr>
        <w:t xml:space="preserve"> DOTAZU Č.7 </w:t>
      </w:r>
      <w:r>
        <w:rPr>
          <w:rFonts w:ascii="Arial" w:hAnsi="Arial" w:cs="Arial"/>
          <w:b/>
          <w:sz w:val="28"/>
          <w:szCs w:val="28"/>
        </w:rPr>
        <w:t>:</w:t>
      </w: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</w:p>
    <w:p w:rsidR="0051350D" w:rsidRPr="0051350D" w:rsidRDefault="00755DF9" w:rsidP="004B45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Měrná jednotka obou položek je „metr“. Doplňte si do tabulky sami.</w:t>
      </w:r>
      <w:bookmarkStart w:id="0" w:name="_GoBack"/>
      <w:bookmarkEnd w:id="0"/>
    </w:p>
    <w:sectPr w:rsidR="0051350D" w:rsidRPr="0051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A36"/>
    <w:multiLevelType w:val="hybridMultilevel"/>
    <w:tmpl w:val="4D4A8888"/>
    <w:lvl w:ilvl="0" w:tplc="0E204564">
      <w:start w:val="1"/>
      <w:numFmt w:val="decimal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C"/>
    <w:rsid w:val="0014779D"/>
    <w:rsid w:val="001B6335"/>
    <w:rsid w:val="004B458C"/>
    <w:rsid w:val="0051350D"/>
    <w:rsid w:val="00755DF9"/>
    <w:rsid w:val="0093184B"/>
    <w:rsid w:val="009D24C8"/>
    <w:rsid w:val="00CF668B"/>
    <w:rsid w:val="00D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3</cp:revision>
  <dcterms:created xsi:type="dcterms:W3CDTF">2016-12-08T14:41:00Z</dcterms:created>
  <dcterms:modified xsi:type="dcterms:W3CDTF">2016-12-08T14:54:00Z</dcterms:modified>
</cp:coreProperties>
</file>