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4B458C" w:rsidRDefault="004B458C" w:rsidP="004B458C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DOTAZ Č.4</w:t>
      </w:r>
      <w:r>
        <w:rPr>
          <w:rFonts w:ascii="Arial" w:hAnsi="Arial" w:cs="Arial"/>
          <w:b/>
          <w:sz w:val="24"/>
          <w:szCs w:val="24"/>
        </w:rPr>
        <w:tab/>
        <w:t xml:space="preserve">DORUČENO DNE </w:t>
      </w:r>
      <w:proofErr w:type="gramStart"/>
      <w:r>
        <w:rPr>
          <w:rFonts w:ascii="Arial" w:hAnsi="Arial" w:cs="Arial"/>
          <w:b/>
          <w:sz w:val="24"/>
          <w:szCs w:val="24"/>
        </w:rPr>
        <w:t>5.12.2016</w:t>
      </w:r>
      <w:proofErr w:type="gramEnd"/>
    </w:p>
    <w:p w:rsidR="004B458C" w:rsidRDefault="004B458C"/>
    <w:p w:rsidR="004B458C" w:rsidRPr="004B458C" w:rsidRDefault="004B458C" w:rsidP="004B458C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4B458C">
        <w:rPr>
          <w:rFonts w:ascii="Arial" w:hAnsi="Arial" w:cs="Arial"/>
          <w:sz w:val="28"/>
          <w:szCs w:val="28"/>
        </w:rPr>
        <w:t xml:space="preserve">V technické zprávě – C je ve druhém oddíle (Stručný technický popis se zdůvodněním navržených řešení) zdůvodnění k opravě komunikace před domy </w:t>
      </w:r>
      <w:proofErr w:type="gramStart"/>
      <w:r w:rsidRPr="004B458C">
        <w:rPr>
          <w:rFonts w:ascii="Arial" w:hAnsi="Arial" w:cs="Arial"/>
          <w:sz w:val="28"/>
          <w:szCs w:val="28"/>
        </w:rPr>
        <w:t>č.p.</w:t>
      </w:r>
      <w:proofErr w:type="gramEnd"/>
      <w:r w:rsidRPr="004B458C">
        <w:rPr>
          <w:rFonts w:ascii="Arial" w:hAnsi="Arial" w:cs="Arial"/>
          <w:sz w:val="28"/>
          <w:szCs w:val="28"/>
        </w:rPr>
        <w:t xml:space="preserve"> 50 a č.p. 52. Je zde uvedeno mimo jiné oprava a nátěr zábradlí. Tato položka však není zahrnuta v položkovém rozpočtu. </w:t>
      </w:r>
    </w:p>
    <w:p w:rsidR="004B458C" w:rsidRPr="004B458C" w:rsidRDefault="004B458C" w:rsidP="004B458C">
      <w:pPr>
        <w:rPr>
          <w:rFonts w:ascii="Arial" w:hAnsi="Arial" w:cs="Arial"/>
          <w:sz w:val="28"/>
          <w:szCs w:val="28"/>
        </w:rPr>
      </w:pPr>
    </w:p>
    <w:p w:rsidR="004B458C" w:rsidRPr="004B458C" w:rsidRDefault="004B458C" w:rsidP="004B458C">
      <w:pPr>
        <w:rPr>
          <w:rFonts w:ascii="Arial" w:hAnsi="Arial" w:cs="Arial"/>
          <w:sz w:val="28"/>
          <w:szCs w:val="28"/>
        </w:rPr>
      </w:pPr>
      <w:r w:rsidRPr="004B458C">
        <w:rPr>
          <w:rFonts w:ascii="Arial" w:hAnsi="Arial" w:cs="Arial"/>
          <w:sz w:val="28"/>
          <w:szCs w:val="28"/>
        </w:rPr>
        <w:t>Dotaz:</w:t>
      </w:r>
    </w:p>
    <w:p w:rsidR="004B458C" w:rsidRPr="004B458C" w:rsidRDefault="004B458C" w:rsidP="004B458C">
      <w:pPr>
        <w:tabs>
          <w:tab w:val="left" w:pos="284"/>
        </w:tabs>
        <w:rPr>
          <w:rFonts w:ascii="Arial" w:hAnsi="Arial" w:cs="Arial"/>
          <w:sz w:val="28"/>
          <w:szCs w:val="28"/>
          <w:u w:val="single"/>
        </w:rPr>
      </w:pPr>
      <w:r w:rsidRPr="004B458C">
        <w:rPr>
          <w:rFonts w:ascii="Arial" w:hAnsi="Arial" w:cs="Arial"/>
          <w:sz w:val="28"/>
          <w:szCs w:val="28"/>
          <w:u w:val="single"/>
        </w:rPr>
        <w:t>Je tato položka zahrnuta již v jiné položce?</w:t>
      </w:r>
    </w:p>
    <w:p w:rsidR="004B458C" w:rsidRDefault="004B458C" w:rsidP="004B458C">
      <w:pPr>
        <w:rPr>
          <w:rFonts w:ascii="Arial" w:hAnsi="Arial" w:cs="Arial"/>
          <w:sz w:val="28"/>
          <w:szCs w:val="28"/>
          <w:u w:val="single"/>
        </w:rPr>
      </w:pPr>
      <w:r w:rsidRPr="004B458C">
        <w:rPr>
          <w:rFonts w:ascii="Arial" w:hAnsi="Arial" w:cs="Arial"/>
          <w:sz w:val="28"/>
          <w:szCs w:val="28"/>
          <w:u w:val="single"/>
        </w:rPr>
        <w:t>Případně žádáme o doplnění výkazu výměr.</w:t>
      </w:r>
    </w:p>
    <w:p w:rsidR="004B458C" w:rsidRDefault="004B458C" w:rsidP="004B458C">
      <w:pPr>
        <w:rPr>
          <w:rFonts w:ascii="Arial" w:hAnsi="Arial" w:cs="Arial"/>
          <w:sz w:val="28"/>
          <w:szCs w:val="28"/>
          <w:u w:val="single"/>
        </w:rPr>
      </w:pPr>
    </w:p>
    <w:p w:rsidR="004B458C" w:rsidRDefault="004B458C" w:rsidP="004B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TERMÍN PRO PODÁNÍ ODPOVĚDI / VYSVĚTLENÍ: </w:t>
      </w:r>
      <w:proofErr w:type="gramStart"/>
      <w:r>
        <w:rPr>
          <w:rFonts w:ascii="Arial" w:hAnsi="Arial" w:cs="Arial"/>
          <w:b/>
          <w:sz w:val="24"/>
          <w:szCs w:val="24"/>
        </w:rPr>
        <w:t>8.12.2016</w:t>
      </w:r>
      <w:proofErr w:type="gramEnd"/>
    </w:p>
    <w:p w:rsidR="00A364C2" w:rsidRDefault="00A364C2" w:rsidP="004B458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A364C2" w:rsidRDefault="00A364C2" w:rsidP="004B458C">
      <w:pPr>
        <w:rPr>
          <w:rFonts w:ascii="Arial" w:hAnsi="Arial" w:cs="Arial"/>
          <w:b/>
          <w:sz w:val="24"/>
          <w:szCs w:val="24"/>
        </w:rPr>
      </w:pPr>
    </w:p>
    <w:p w:rsidR="00A364C2" w:rsidRDefault="00A364C2" w:rsidP="004B45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ODPOVĚĎ NA DOTAZ Č. 4:</w:t>
      </w:r>
    </w:p>
    <w:p w:rsidR="00A364C2" w:rsidRDefault="00A364C2" w:rsidP="004B458C">
      <w:pPr>
        <w:rPr>
          <w:rFonts w:ascii="Arial" w:hAnsi="Arial" w:cs="Arial"/>
          <w:sz w:val="28"/>
          <w:szCs w:val="28"/>
        </w:rPr>
      </w:pPr>
    </w:p>
    <w:p w:rsidR="00A364C2" w:rsidRPr="00A364C2" w:rsidRDefault="00A364C2" w:rsidP="004B45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Oprava a nátěr zábradlí se nebude realizovat.</w:t>
      </w:r>
      <w:bookmarkStart w:id="0" w:name="_GoBack"/>
      <w:bookmarkEnd w:id="0"/>
    </w:p>
    <w:sectPr w:rsidR="00A364C2" w:rsidRPr="00A3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A36"/>
    <w:multiLevelType w:val="hybridMultilevel"/>
    <w:tmpl w:val="4D4A8888"/>
    <w:lvl w:ilvl="0" w:tplc="0E204564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C"/>
    <w:rsid w:val="004B458C"/>
    <w:rsid w:val="00A364C2"/>
    <w:rsid w:val="00D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445</Characters>
  <Application>Microsoft Office Word</Application>
  <DocSecurity>0</DocSecurity>
  <Lines>3</Lines>
  <Paragraphs>1</Paragraphs>
  <ScaleCrop>false</ScaleCrop>
  <Company>ATC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2</cp:revision>
  <dcterms:created xsi:type="dcterms:W3CDTF">2016-12-05T10:49:00Z</dcterms:created>
  <dcterms:modified xsi:type="dcterms:W3CDTF">2016-12-08T11:47:00Z</dcterms:modified>
</cp:coreProperties>
</file>